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3A1184C9" w:rsidR="00EC3BC2" w:rsidRPr="003728F4" w:rsidRDefault="009276CB" w:rsidP="00A2553E">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EO-SIPDUS-N35</w:t>
            </w:r>
            <w:r w:rsidR="00A2553E">
              <w:rPr>
                <w:rFonts w:ascii="Arial" w:hAnsi="Arial" w:cs="Arial"/>
                <w:b/>
                <w:sz w:val="16"/>
                <w:szCs w:val="16"/>
              </w:rPr>
              <w:t>5</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4503603" w:rsidR="00EC3BC2" w:rsidRPr="00C77A35" w:rsidRDefault="00A2553E" w:rsidP="00A2553E">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A2553E">
              <w:rPr>
                <w:rFonts w:ascii="Arial" w:eastAsia="Helvetica" w:hAnsi="Arial" w:cs="Arial"/>
                <w:sz w:val="16"/>
                <w:szCs w:val="16"/>
              </w:rPr>
              <w:t>Reconstrucción de carpeta asfáltica en carretera Los Tuzos Entronque Carretero Pachuca – Cd. Sahagún del km. 0+000 al km.1+200, municipio de Mineral de la Reforma; ubicada en la localidad de Los Tuzos,  Municipio de Mineral de la Reforma,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296328CF" w:rsidR="00EC3BC2" w:rsidRPr="00C77A35" w:rsidRDefault="002B2068" w:rsidP="009276CB">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9276CB">
              <w:rPr>
                <w:rFonts w:ascii="Arial" w:eastAsia="Helvetica" w:hAnsi="Arial" w:cs="Arial"/>
                <w:sz w:val="16"/>
                <w:szCs w:val="16"/>
              </w:rPr>
              <w:t>Mineral de la Reforma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A097FB5" w:rsidR="00C916AF" w:rsidRPr="00C77A35" w:rsidRDefault="00A2553E"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A2553E">
              <w:rPr>
                <w:rFonts w:ascii="Arial" w:hAnsi="Arial" w:cs="Arial"/>
                <w:b/>
                <w:sz w:val="16"/>
                <w:szCs w:val="16"/>
              </w:rPr>
              <w:t>Carreteras y/o Pavimentación Hidráulica y/o Asfáltica y/o Pavimentación 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88136D0"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9276CB">
        <w:rPr>
          <w:rFonts w:ascii="Arial" w:hAnsi="Arial" w:cs="Arial"/>
          <w:b/>
          <w:bCs/>
          <w:sz w:val="16"/>
          <w:szCs w:val="18"/>
        </w:rPr>
        <w:t>5</w:t>
      </w:r>
      <w:r w:rsidR="00A2553E">
        <w:rPr>
          <w:rFonts w:ascii="Arial" w:hAnsi="Arial" w:cs="Arial"/>
          <w:b/>
          <w:bCs/>
          <w:sz w:val="16"/>
          <w:szCs w:val="18"/>
        </w:rPr>
        <w:t>5</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C049C4C"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9276CB">
        <w:rPr>
          <w:b/>
          <w:sz w:val="16"/>
          <w:szCs w:val="16"/>
        </w:rPr>
        <w:t>5</w:t>
      </w:r>
      <w:r w:rsidR="00A2553E">
        <w:rPr>
          <w:b/>
          <w:sz w:val="16"/>
          <w:szCs w:val="16"/>
        </w:rPr>
        <w:t>5</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07A7999B" w:rsidR="0001357E" w:rsidRPr="009072F1" w:rsidRDefault="00A2553E" w:rsidP="0001357E">
      <w:pPr>
        <w:spacing w:after="0" w:line="240" w:lineRule="auto"/>
        <w:jc w:val="both"/>
        <w:rPr>
          <w:rFonts w:ascii="Arial" w:eastAsia="Helvetica" w:hAnsi="Arial" w:cs="Arial"/>
          <w:b/>
          <w:lang w:val="es-ES_tradnl"/>
        </w:rPr>
      </w:pPr>
      <w:r w:rsidRPr="00A2553E">
        <w:rPr>
          <w:rFonts w:ascii="Arial" w:eastAsia="Helvetica" w:hAnsi="Arial" w:cs="Arial"/>
          <w:b/>
          <w:lang w:val="es-ES_tradnl"/>
        </w:rPr>
        <w:t>Reconstrucción de carpeta asfáltica en carretera Los Tuzos Entronque Carretero Pachuca – Cd. Sahagún del km. 0+000 al km.1+200, municipio de Mineral de la Reforma; ubicada en la localidad de Los Tuzos,  Municipio de Mineral de la Reforma,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C74CFE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276CB">
        <w:rPr>
          <w:rFonts w:ascii="Arial" w:hAnsi="Arial" w:cs="Arial"/>
          <w:b/>
          <w:bCs/>
          <w:iCs/>
          <w:sz w:val="16"/>
          <w:szCs w:val="24"/>
        </w:rPr>
        <w:t>20</w:t>
      </w:r>
      <w:r w:rsidR="00E628B2">
        <w:rPr>
          <w:rFonts w:ascii="Arial" w:hAnsi="Arial" w:cs="Arial"/>
          <w:b/>
          <w:bCs/>
          <w:iCs/>
          <w:sz w:val="16"/>
          <w:szCs w:val="24"/>
        </w:rPr>
        <w:t xml:space="preserve"> al </w:t>
      </w:r>
      <w:r w:rsidR="00C54E96">
        <w:rPr>
          <w:rFonts w:ascii="Arial" w:hAnsi="Arial" w:cs="Arial"/>
          <w:b/>
          <w:bCs/>
          <w:iCs/>
          <w:sz w:val="16"/>
          <w:szCs w:val="24"/>
        </w:rPr>
        <w:t>2</w:t>
      </w:r>
      <w:r w:rsidR="009276CB">
        <w:rPr>
          <w:rFonts w:ascii="Arial" w:hAnsi="Arial" w:cs="Arial"/>
          <w:b/>
          <w:bCs/>
          <w:iCs/>
          <w:sz w:val="16"/>
          <w:szCs w:val="24"/>
        </w:rPr>
        <w:t>8</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574F2E"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EB6D8B" w:rsidRPr="00EB6D8B">
        <w:rPr>
          <w:rFonts w:ascii="Arial" w:hAnsi="Arial" w:cs="Arial"/>
          <w:b/>
          <w:sz w:val="16"/>
          <w:szCs w:val="16"/>
          <w:lang w:val="es-ES_tradnl"/>
        </w:rPr>
        <w:t>HACIENDA-A-IMPSN/GI-2023-1502-01130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276CB">
        <w:rPr>
          <w:rFonts w:ascii="Arial" w:hAnsi="Arial" w:cs="Arial"/>
          <w:b/>
          <w:bCs/>
          <w:sz w:val="16"/>
          <w:szCs w:val="16"/>
          <w:lang w:val="es-ES_tradnl"/>
        </w:rPr>
        <w:t>8</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689E6DC9" w:rsidR="00EC3BC2" w:rsidRPr="00326010" w:rsidRDefault="00EB6D8B" w:rsidP="00EB6D8B">
            <w:pPr>
              <w:overflowPunct w:val="0"/>
              <w:autoSpaceDE w:val="0"/>
              <w:snapToGrid w:val="0"/>
              <w:spacing w:after="101" w:line="216" w:lineRule="atLeast"/>
              <w:jc w:val="both"/>
              <w:textAlignment w:val="baseline"/>
              <w:rPr>
                <w:rFonts w:ascii="Arial" w:eastAsia="Helvetica" w:hAnsi="Arial" w:cs="Arial"/>
                <w:b/>
                <w:sz w:val="18"/>
                <w:szCs w:val="18"/>
              </w:rPr>
            </w:pPr>
            <w:r w:rsidRPr="00EB6D8B">
              <w:rPr>
                <w:rFonts w:ascii="Arial" w:hAnsi="Arial" w:cs="Arial"/>
                <w:b/>
                <w:bCs/>
                <w:sz w:val="18"/>
                <w:szCs w:val="18"/>
              </w:rPr>
              <w:t>Reconstrucción de carpeta asfáltica en carretera Los Tuzos Entronque Carretero Pachuca – Cd. Sahagún del km. 0+000 al km.1+200, municipio de Mineral de la Reforma; ubicada en la localidad de Los Tuzos,  Municipio de Mineral de la Reforma,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911B121"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r w:rsidR="00975531" w:rsidRPr="00975531">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44A90777"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D86C7ED" w:rsidR="008D7166" w:rsidRPr="00C77A35" w:rsidRDefault="009276CB" w:rsidP="00F00D9A">
            <w:pPr>
              <w:spacing w:after="0" w:line="240" w:lineRule="auto"/>
              <w:jc w:val="center"/>
              <w:rPr>
                <w:rFonts w:ascii="Arial" w:hAnsi="Arial" w:cs="Arial"/>
                <w:sz w:val="12"/>
                <w:szCs w:val="12"/>
                <w:highlight w:val="yellow"/>
              </w:rPr>
            </w:pPr>
            <w:r>
              <w:rPr>
                <w:rFonts w:ascii="Arial" w:hAnsi="Arial" w:cs="Arial"/>
                <w:sz w:val="12"/>
                <w:szCs w:val="12"/>
              </w:rPr>
              <w:t>28</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265B822D" w:rsidR="008D7166" w:rsidRPr="009072F1" w:rsidRDefault="009276CB"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064CF46C" w:rsidR="00D173C3" w:rsidRPr="009072F1" w:rsidRDefault="009D0009" w:rsidP="00D173C3">
            <w:pPr>
              <w:spacing w:after="0" w:line="240" w:lineRule="auto"/>
              <w:jc w:val="center"/>
              <w:rPr>
                <w:rFonts w:ascii="Arial" w:hAnsi="Arial" w:cs="Arial"/>
                <w:sz w:val="12"/>
                <w:szCs w:val="12"/>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B6D5474" w:rsidR="00D173C3" w:rsidRPr="009072F1" w:rsidRDefault="00EB6D8B" w:rsidP="00ED146B">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6FB9D4E" w:rsidR="00D173C3" w:rsidRPr="009072F1" w:rsidRDefault="009D0009" w:rsidP="009D0009">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w:t>
            </w:r>
            <w:r>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BA8AA6E" w:rsidR="00D173C3" w:rsidRPr="009072F1" w:rsidRDefault="00EB6D8B" w:rsidP="00435D4F">
            <w:pPr>
              <w:spacing w:after="0" w:line="240" w:lineRule="auto"/>
              <w:jc w:val="center"/>
              <w:rPr>
                <w:rFonts w:ascii="Arial" w:hAnsi="Arial" w:cs="Arial"/>
                <w:sz w:val="12"/>
                <w:szCs w:val="12"/>
              </w:rPr>
            </w:pPr>
            <w:r>
              <w:rPr>
                <w:rFonts w:ascii="Arial" w:hAnsi="Arial" w:cs="Arial"/>
                <w:sz w:val="12"/>
                <w:szCs w:val="12"/>
              </w:rPr>
              <w:t>10</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9A72603"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9D0009" w:rsidRPr="009D0009">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804DCFD"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9D0009" w:rsidRPr="009D0009">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DEF912C"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9D0009" w:rsidRPr="009D0009">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9276CB" w:rsidRDefault="009276CB">
      <w:pPr>
        <w:spacing w:after="0" w:line="240" w:lineRule="auto"/>
      </w:pPr>
      <w:r>
        <w:separator/>
      </w:r>
    </w:p>
  </w:endnote>
  <w:endnote w:type="continuationSeparator" w:id="0">
    <w:p w14:paraId="4472E740" w14:textId="77777777" w:rsidR="009276CB" w:rsidRDefault="009276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B6D8B">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B6D8B">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9276CB" w:rsidRPr="00242826" w:rsidRDefault="009276C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276CB" w:rsidRDefault="009276C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276CB" w:rsidRPr="004E3FA0" w:rsidRDefault="009276C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EB6D8B">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EB6D8B">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9276CB" w:rsidRDefault="009276CB">
    <w:pPr>
      <w:pStyle w:val="Piedepgina"/>
    </w:pPr>
  </w:p>
  <w:p w14:paraId="6B2C70F8" w14:textId="77777777" w:rsidR="009276CB" w:rsidRDefault="009276C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276CB" w:rsidRDefault="009276C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276CB" w:rsidRDefault="009276C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B6D8B">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B6D8B">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9276CB" w:rsidRPr="00242826" w:rsidRDefault="009276CB">
    <w:pPr>
      <w:pStyle w:val="Piedepgina"/>
      <w:rPr>
        <w:rFonts w:ascii="Arial" w:hAnsi="Arial" w:cs="Arial"/>
      </w:rPr>
    </w:pPr>
  </w:p>
  <w:p w14:paraId="21F30BD8" w14:textId="77777777" w:rsidR="009276CB" w:rsidRDefault="009276C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276CB" w:rsidRDefault="009276C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9276CB" w:rsidRDefault="009276CB">
      <w:pPr>
        <w:spacing w:after="0" w:line="240" w:lineRule="auto"/>
      </w:pPr>
      <w:r>
        <w:separator/>
      </w:r>
    </w:p>
  </w:footnote>
  <w:footnote w:type="continuationSeparator" w:id="0">
    <w:p w14:paraId="4965B529" w14:textId="77777777" w:rsidR="009276CB" w:rsidRDefault="009276C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276CB" w:rsidRPr="00242826" w:rsidRDefault="009276C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276CB" w:rsidRDefault="009276C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276CB" w:rsidRDefault="009276C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276CB" w:rsidRPr="00242826" w:rsidRDefault="009276C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276CB" w:rsidRDefault="009276C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276CB" w:rsidRDefault="009276C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276CB" w:rsidRDefault="009276C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276CB" w:rsidRDefault="009276C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276CB" w:rsidRDefault="009276C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276CB" w:rsidRDefault="009276C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276CB" w:rsidRDefault="009276C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553E"/>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6D8B"/>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6CBD1B-126B-4A6D-BD4A-B9E081A380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41400</Words>
  <Characters>227704</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268567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2023-11-09T18:58:00Z</cp:lastPrinted>
  <dcterms:created xsi:type="dcterms:W3CDTF">2023-11-14T18:42:00Z</dcterms:created>
  <dcterms:modified xsi:type="dcterms:W3CDTF">2023-11-14T18:42:00Z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